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AB56">
      <w:pPr>
        <w:jc w:val="both"/>
        <w:rPr>
          <w:b/>
          <w:bCs/>
          <w:sz w:val="32"/>
          <w:szCs w:val="32"/>
        </w:rPr>
      </w:pPr>
      <w:bookmarkStart w:id="0" w:name="_GoBack"/>
      <w:bookmarkEnd w:id="0"/>
      <w:r>
        <w:rPr>
          <w:b/>
          <w:bCs/>
          <w:sz w:val="32"/>
          <w:szCs w:val="32"/>
        </w:rPr>
        <w:t>Dr. Satyajit Kumar</w:t>
      </w:r>
    </w:p>
    <w:p w14:paraId="50DEAD2D">
      <w:pPr>
        <w:jc w:val="both"/>
      </w:pPr>
    </w:p>
    <w:p w14:paraId="4CA4CBD3">
      <w:pPr>
        <w:jc w:val="both"/>
      </w:pPr>
      <w:r>
        <w:t>Dr. Satyajit Kumar pursued his academic journey with zeal, obtaining a Bachelor's Degree in Medical Science from Vinoba Bhave University, Jharkhand. His educational background laid the foundation for his illustrious career in healthcare and public service.</w:t>
      </w:r>
      <w:r>
        <w:br w:type="textWrapping"/>
      </w:r>
    </w:p>
    <w:p w14:paraId="692C365E">
      <w:pPr>
        <w:jc w:val="both"/>
      </w:pPr>
      <w:r>
        <w:t>Dr. Kumar is not merely a healthcare professional but also an active member of the esteemed Delhi Medical Association (DMA) since 2003. His involvement in this professional association signifies his commitment to staying connected with the medical community and continuously enhancing his knowledge and skills.</w:t>
      </w:r>
    </w:p>
    <w:p w14:paraId="16375F0D">
      <w:pPr>
        <w:jc w:val="both"/>
      </w:pPr>
    </w:p>
    <w:p w14:paraId="602E9062">
      <w:pPr>
        <w:jc w:val="both"/>
        <w:rPr>
          <w:b/>
          <w:bCs/>
        </w:rPr>
      </w:pPr>
      <w:r>
        <w:rPr>
          <w:b/>
          <w:bCs/>
        </w:rPr>
        <w:t>Key Positions Held:</w:t>
      </w:r>
    </w:p>
    <w:p w14:paraId="7565F071">
      <w:pPr>
        <w:numPr>
          <w:ilvl w:val="0"/>
          <w:numId w:val="1"/>
        </w:numPr>
        <w:jc w:val="both"/>
      </w:pPr>
      <w:r>
        <w:rPr>
          <w:b/>
          <w:bCs/>
        </w:rPr>
        <w:t>General Duty Medical Officer (GDMO)</w:t>
      </w:r>
      <w:r>
        <w:t xml:space="preserve"> in </w:t>
      </w:r>
      <w:r>
        <w:rPr>
          <w:b/>
          <w:bCs/>
        </w:rPr>
        <w:t>Delhi Health Services</w:t>
      </w:r>
      <w:r>
        <w:t>: Since 2008, Dr. Satyajit Kumar has served as a GDMO, playing a pivotal role in providing essential medical care to the citizens of Delhi. His tenure in this position has allowed him to witness firsthand the healthcare needs and challenges faced by the community.</w:t>
      </w:r>
    </w:p>
    <w:p w14:paraId="62C60E05">
      <w:pPr>
        <w:numPr>
          <w:ilvl w:val="0"/>
          <w:numId w:val="1"/>
        </w:numPr>
        <w:jc w:val="both"/>
      </w:pPr>
      <w:r>
        <w:t xml:space="preserve">Leadership Roles in Healthcare Facilities: Dr. Satyajit Kumar's leadership capabilities were recognized early in his career when he was appointed as the </w:t>
      </w:r>
      <w:r>
        <w:rPr>
          <w:b/>
          <w:bCs/>
        </w:rPr>
        <w:t>Medical Officer In-charge</w:t>
      </w:r>
      <w:r>
        <w:t xml:space="preserve"> at a district dispensary in Motia Khan, Central District. Under his stewardship, the dispensary witnessed a remarkable transformation, becoming a beacon of quality healthcare services that attracted patients not only from neighboring districts but also from other states.</w:t>
      </w:r>
    </w:p>
    <w:p w14:paraId="6314B01A">
      <w:pPr>
        <w:numPr>
          <w:ilvl w:val="0"/>
          <w:numId w:val="1"/>
        </w:numPr>
        <w:jc w:val="both"/>
      </w:pPr>
      <w:r>
        <w:t xml:space="preserve">Service at </w:t>
      </w:r>
      <w:r>
        <w:rPr>
          <w:b/>
          <w:bCs/>
        </w:rPr>
        <w:t>Central Jail Hospital,</w:t>
      </w:r>
      <w:r>
        <w:t xml:space="preserve"> </w:t>
      </w:r>
      <w:r>
        <w:rPr>
          <w:b/>
          <w:bCs/>
        </w:rPr>
        <w:t>Tihar</w:t>
      </w:r>
      <w:r>
        <w:t>: As the Medical Officer In-charge at Central Jail Hospital, Tihar, Dr. Satyajit Kumar demonstrated his innovative approach to healthcare delivery by implementing holistic strategies that addressed both physical and mental well-being. His initiatives earned accolades for their effectiveness in improving the overall health outcomes of inmates.</w:t>
      </w:r>
    </w:p>
    <w:p w14:paraId="2BB4D0EE">
      <w:pPr>
        <w:numPr>
          <w:ilvl w:val="0"/>
          <w:numId w:val="1"/>
        </w:numPr>
        <w:jc w:val="both"/>
      </w:pPr>
      <w:r>
        <w:t xml:space="preserve">Roles in Regulatory Affairs: Dr. Satyajit Kumar's commitment to social justice and healthcare equity is evident from his tenure as the District Nodal Officer and State Programmer Officer for the </w:t>
      </w:r>
      <w:r>
        <w:rPr>
          <w:b/>
          <w:bCs/>
        </w:rPr>
        <w:t>PC &amp; PNDT Act</w:t>
      </w:r>
      <w:r>
        <w:t>. In these roles, he played a crucial part in enforcing legislation aimed at combating gender-based discrimination and ensuring the well-being of women and children.</w:t>
      </w:r>
    </w:p>
    <w:p w14:paraId="52BFFB20">
      <w:pPr>
        <w:numPr>
          <w:ilvl w:val="0"/>
          <w:numId w:val="1"/>
        </w:numPr>
        <w:jc w:val="both"/>
      </w:pPr>
      <w:r>
        <w:t>Current Endeavours: Currently serving at Ministry of Health, Dr. Kumar continues his mission to promote the "Save Daughter Campaign" and conducts awareness programs in collaboration with diverse forums and organizations. His dedication to advocating for women's and children's rights remains unwavering.</w:t>
      </w:r>
    </w:p>
    <w:p w14:paraId="4BD0122C">
      <w:pPr>
        <w:jc w:val="both"/>
      </w:pPr>
    </w:p>
    <w:p w14:paraId="2A11CB1A">
      <w:pPr>
        <w:jc w:val="both"/>
      </w:pPr>
      <w:r>
        <w:rPr>
          <w:b/>
          <w:bCs/>
        </w:rPr>
        <w:t>Noteworthy Contributions:</w:t>
      </w:r>
      <w:r>
        <w:t xml:space="preserve"> Dr. Satyajit Kumar's journey is characterized by his unwavering commitment to transforming healthcare services and advocating for vulnerable sections of society, particularly women and children. Some of his notable contributions include:</w:t>
      </w:r>
    </w:p>
    <w:p w14:paraId="07A95B12">
      <w:pPr>
        <w:numPr>
          <w:ilvl w:val="0"/>
          <w:numId w:val="2"/>
        </w:numPr>
        <w:jc w:val="both"/>
      </w:pPr>
      <w:r>
        <w:t>Implementing innovative healthcare strategies at district dispensaries and jail hospitals, leading to improved health outcomes for patients.</w:t>
      </w:r>
    </w:p>
    <w:p w14:paraId="071784FA">
      <w:pPr>
        <w:numPr>
          <w:ilvl w:val="0"/>
          <w:numId w:val="2"/>
        </w:numPr>
        <w:jc w:val="both"/>
      </w:pPr>
      <w:r>
        <w:t>Spearheading initiatives to address critical social issues such as declining child sex ratios through policy reforms, awareness campaigns, and enforcement measures.</w:t>
      </w:r>
    </w:p>
    <w:p w14:paraId="2C553095">
      <w:pPr>
        <w:numPr>
          <w:ilvl w:val="0"/>
          <w:numId w:val="2"/>
        </w:numPr>
        <w:jc w:val="both"/>
      </w:pPr>
      <w:r>
        <w:t>Advocating for gender equality and healthcare accessibility at both local and state levels, demonstrating his commitment to social justice and public health.</w:t>
      </w:r>
    </w:p>
    <w:p w14:paraId="6496ABBD">
      <w:pPr>
        <w:ind w:left="720"/>
        <w:jc w:val="both"/>
      </w:pPr>
    </w:p>
    <w:p w14:paraId="5B357BB9">
      <w:pPr>
        <w:jc w:val="both"/>
      </w:pPr>
      <w:r>
        <w:t xml:space="preserve">Dr. Satyajit Kumar's </w:t>
      </w:r>
      <w:r>
        <w:rPr>
          <w:rFonts w:hint="default"/>
          <w:lang w:val="en-US"/>
        </w:rPr>
        <w:t xml:space="preserve">believes in </w:t>
      </w:r>
      <w:r>
        <w:t>advocating for gender equality, healthcare accessibility, and social justice. He aligns himself with ideologies that prioritize the well-being of women and children and leverages his expertise in healthcare administration to influence policy formulation. Dr. Satyajit Kumar positions himself as a catalyst for change, advocating for robust policy reforms and the stringent implementation of laws to safeguard the rights of the marginalized.</w:t>
      </w:r>
    </w:p>
    <w:p w14:paraId="62E2EB41">
      <w:pPr>
        <w:jc w:val="both"/>
      </w:pPr>
    </w:p>
    <w:p w14:paraId="2DD85FDE">
      <w:pPr>
        <w:jc w:val="both"/>
      </w:pPr>
      <w:r>
        <w:t>Dr. Satyajit Kumar is widely revered as an exemplary leader whose relentless dedication to public health and societal causes has earned him admiration and respect from all quarters. His innovative approach to healthcare delivery and his advocacy for women's and children's rights have solidified his reputation as a compassionate and visionary leader. Dr. Satyajit Kumar's contributions to addressing critical social issues such as declining child sex ratios have not gone unnoticed, earning him widespread acclaim and acknowledgment from communities, healthcare professionals, and policymakers alike.</w:t>
      </w:r>
    </w:p>
    <w:p w14:paraId="4FF60B54">
      <w:pPr>
        <w:jc w:val="both"/>
      </w:pPr>
    </w:p>
    <w:p w14:paraId="60E2A48F">
      <w:pPr>
        <w:jc w:val="both"/>
      </w:pPr>
      <w:r>
        <w:t>With his proven ability to effect substantial change at the grassroots level and forge alliances across various stakeholders, Dr. Satyajit Kumar holds the potential to become a driving force behind healthcare reforms and social initiatives within the political realm. He possesses the charisma, expertise, and dedication needed to spearhead large-scale campaigns advocating for women's and children's welfare, contributing to broader societal transformation and healthcare reform agendas. Dr. Satyajit Kumar's influence transcends traditional political boundaries, making him a formidable force for positive change in society.</w:t>
      </w:r>
    </w:p>
    <w:p w14:paraId="4FBF6874">
      <w:pPr>
        <w:jc w:val="both"/>
      </w:pPr>
    </w:p>
    <w:p w14:paraId="0118FF47"/>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05116"/>
    <w:multiLevelType w:val="multilevel"/>
    <w:tmpl w:val="2DD0511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4971A89"/>
    <w:multiLevelType w:val="multilevel"/>
    <w:tmpl w:val="74971A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6C"/>
    <w:rsid w:val="00285C6C"/>
    <w:rsid w:val="002F483E"/>
    <w:rsid w:val="00312A6B"/>
    <w:rsid w:val="005B0768"/>
    <w:rsid w:val="005D2B37"/>
    <w:rsid w:val="00602DBA"/>
    <w:rsid w:val="008A4664"/>
    <w:rsid w:val="548709B3"/>
    <w:rsid w:val="6CB25A9E"/>
    <w:rsid w:val="757921C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IN"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1082</Words>
  <Characters>6171</Characters>
  <Lines>51</Lines>
  <Paragraphs>14</Paragraphs>
  <TotalTime>4</TotalTime>
  <ScaleCrop>false</ScaleCrop>
  <LinksUpToDate>false</LinksUpToDate>
  <CharactersWithSpaces>7239</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2024-03-04T13:07:00Z</dcterms:created>
  <dc:creator>Vimal Anbalagan</dc:creator>
  <cp:lastModifiedBy>Pinki Bora</cp:lastModifiedBy>
  <dcterms:modified xsi:type="dcterms:W3CDTF">2024-08-16T05:11:31Z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96038A7D67A844F6B16D862A0512F886_12</vt:lpwstr>
  </property>
</Properties>
</file>